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dokument behandlar höga naturvärden i avverkningsanmälan A 53808-2023 i Lycksele kommun. Denna avverkningsanmälan inkom 2023-11-01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