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13 meter från samrådsanmälan S 897-2022 i Lycksele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