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5-2019 i Lycksel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