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dokument behandlar höga naturvärden i avverkningsanmälan A 50826-2024 i Lycksele kommun. Denna avverkningsanmälan inkom 2024-11-06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