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goliatmusseron (VU), smalfotad taggsvamp (VU), tallgråticka (VU), blå taggsvamp (NT), dvärgbägarlav (NT), garnlav (NT), kolflarnlav (NT), mörk kolflarnlav (NT), orange taggsvamp (NT), skrovlig taggsvamp (NT), svart taggsvamp (NT), vaddporing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