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38871-2018 i Lycksele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