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dokument behandlar höga naturvärden i avverkningsanmälan A 28838-2024 i Lycksele kommun. Denna avverkningsanmälan inkom 2024-07-05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