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smalfotad taggsvamp (VU), tajgataggsvamp (VU), blå taggsvamp (NT), dvärgbägarlav (NT), lunglav (NT), orange taggsvamp (NT), skrovellav (NT), skrovlig taggsvamp (NT), stjärntagging (NT), svart taggsvamp (NT), tallriska (NT), talltaggsvamp (NT), talltita (NT, §4), tretåig hackspett (NT, §4), vedflamlav (NT), videsparv (NT, §4), vitgrynig nållav (NT), dropptaggsvamp (S), luddlav (S), vedticka (S) och skogsödla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tretåig hackspett (NT, §4), videsparv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