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435-2019 i Lycksele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