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5980-2019 i Lycksele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