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38916-2025 i Lycksele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