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klagomål behandlar höga naturvärden i avverkningsanmälan A 34958-2025 i Lycksele kommun som inkom 2025-07-11 och omfattar 4,1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7210627, E 658669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