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395-2024 i Lycksel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