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dokument behandlar höga naturvärden i avverkningsanmälan A 34809-2022 i Lycksele kommun. Denna avverkningsanmälan inkom 2022-08-22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