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gammelgransskål (NT), garnlav (NT), granticka (NT), lunglav (NT), spillkråka (NT, §4), talltita (NT, §4), tretåig hackspett (NT, §4), vedskivlav (NT), violettgrå tagellav (NT), bårdlav (S), luddlav (S), nästlav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