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garnlav (NT), granticka (NT), spillkråka (NT, §4), talltita (NT, §4), tretåig hackspett (NT, §4), vedskivlav (NT), violettgrå tagellav (NT), vitgrynig nållav (NT), gulnål (S), norrlandslav (S), trådticka (S), vedticka (S), kungsfågel (§4), lavskrika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