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345-2023 i Lycksel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