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5889-2020 i Lycksele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