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avverkningsanmälan A 55889-2020 i Lycksele kommun. Denna avverkningsanmälan inkom 2020-10-28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harticka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