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89-2020 i Lycksel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