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klagomål behandlar höga naturvärden i avverkningsanmälan A 24824-2024 i Lycksele kommun som inkom 2024-06-18 och omfattar 6,1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7179500, E 696452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