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58596-2022 i Lycksele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