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dokument behandlar höga naturvärden i avverkningsanmälan A 56000-2024 i Lycksele kommun. Denna avverkningsanmälan inkom 2024-11-27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