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50-2025 i Lycksele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