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35226-2025 i Lycksele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