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smalfotad taggsvamp (VU), tajgataggsvamp (VU), blå taggsvamp (NT), dvärgbägarlav (NT), lunglav (NT), orange taggsvamp (NT), skrovellav (NT), skrovlig taggsvamp (NT), stjärntagging (NT), svart taggsvamp (NT), tallriska (NT), talltaggsvamp (NT), talltita (NT, §4), tretåig hackspett (NT, §4), vedflamlav (NT), videsparv (NT, §4), vitgrynig nållav (NT), dropptaggsvamp (S), luddlav (S), vedticka (S) och skogsödla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