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avverkningsanmälan A 47977-2024 i Lycksele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