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44526-2026 i Lycksele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