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klagomål behandlar höga naturvärden i avverkningsanmälan A 28307-2025 i Lycksele kommun som inkom 2025-06-10 och omfattar 3,6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7151229, E 685899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