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30636-2024 i Lycksele kommun</w:t>
      </w:r>
    </w:p>
    <w:p>
      <w:r>
        <w:t>Denna tillsynsbegäran behandlar höga naturvärden i avverkningsanmälan A 30636-2024 i Lycksele kommun som inkom 2024-07-22 och omfattar 6,2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0636-2024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7214047, E 651047 i SWEREF 99 TM.</w:t>
      </w:r>
    </w:p>
    <w:p>
      <w:r>
        <w:t>Inom 24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