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som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blå taggsvamp (NT, T), gammelgransskål (NT, T), orange taggsvamp (NT, T) och skarp dropptaggsvamp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