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dokument behandlar höga naturvärden i avverkningsanmälan A 21905-2026 i Lycksele kommun som inkom 2026-05-08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