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dokument behandlar höga naturvärden i avverkningsanmälan A 23096-2026 i Lycksele kommun som inkom 2026-05-19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