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dokument behandlar höga naturvärden i avverkningsanmälan A 23221-2026 i Lycksele kommun som inkom 2026-05-20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dropptaggsvamp (NT, T), gammelgransskål (NT, T), rosenticka (NT, T), skarp dropptaggsvamp (NT),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7169785, E 646077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