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dokument behandlar höga naturvärden i avverkningsanmälan A 23232-2026 i Lycksele kommun som inkom 2026-05-20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Skeletocutis delicata (VU), ulltickeporing (VU), harticka (NT, T), lunglav (NT, T), oljetagging (NT), rosenticka (NT, T), ullticka (NT, T) och stuplav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7170441, E 644312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