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som inkom 2025-09-12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5064" cy="5688000"/>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12506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