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som inkom 2025-09-12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7162483, E 672654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