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som inkom 2025-10-08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9167" cy="5688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37916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