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dokument behandlar höga naturvärden i avverkningsanmälan A 50018-2024 i Lycksele kommun som inkom 2024-11-03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7203720, E 641237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