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Detta dokument behandlar höga naturvärden i avverkningsanmälan A 10345-2023 i Lycksele kommun som inkom 2023-02-23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7166992, E 647926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