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som inkom 2025-08-08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7170646, E 651122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