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Detta dokument behandlar höga naturvärden i avverkningsanmälan A 40101-2022 i Lycksele kommun som inkom 2022-09-16 och omfattar 28,5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7213800, E 649864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(VU, T), gräddporing (VU, T), kolflarnlav (NT, T), motaggsvamp (NT, T), orange taggsvamp (NT, T), skarp dropptaggsvamp (NT) och skrovellav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