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Detta dokument behandlar höga naturvärden i avverkningsanmälan A 58209-2025 i Lycksele kommun som inkom 2025-11-24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7201680, E 658932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blå taggsvamp (NT, T), dropptaggsvamp (NT, T), kolflarnlav (NT, T), mörk kolflarnlav (NT)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