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219-2025 i Lycksele kommun</w:t>
      </w:r>
    </w:p>
    <w:p>
      <w:r>
        <w:t>Denna tillsynsbegäran behandlar höga naturvärden i avverkningsanmälan A 219-2025 i Lycksele kommun som inkom 2025-01-03 och omfattar 2,0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219-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7156897, E 688047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