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55329-2019 i Lycksele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