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dokument behandlar höga naturvärden i avverkningsanmälan A 50813-2023 i Lycksele kommun. Denna avverkningsanmälan inkom 2023-10-18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