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45935-2024 i Lycksele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