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dokument behandlar höga naturvärden i avverkningsanmälan A 45774-2024 i Lycksele kommun. Denna avverkningsanmälan inkom 2024-10-14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