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klagomål behandlar höga naturvärden i avverkningsanmälan A 28838-2024 i Lycksele kommun som inkom 2024-07-05 och omfattar 1,6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7173299, E 681389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