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24811-2024 i Lycksele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